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971" w:rsidRDefault="00B74971" w:rsidP="00B74971">
      <w:pPr>
        <w:jc w:val="both"/>
        <w:rPr>
          <w:sz w:val="22"/>
          <w:szCs w:val="22"/>
          <w:highlight w:val="yellow"/>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B74971" w:rsidRPr="00D36988" w:rsidTr="00423F01">
        <w:tc>
          <w:tcPr>
            <w:tcW w:w="0" w:type="auto"/>
            <w:shd w:val="clear" w:color="auto" w:fill="F2F2F2"/>
          </w:tcPr>
          <w:p w:rsidR="00B74971" w:rsidRPr="00246438" w:rsidRDefault="00E04884" w:rsidP="00423F01">
            <w:pPr>
              <w:spacing w:after="60"/>
              <w:jc w:val="both"/>
              <w:rPr>
                <w:b/>
                <w:sz w:val="24"/>
                <w:szCs w:val="24"/>
                <w:lang w:val="en-US"/>
              </w:rPr>
            </w:pPr>
            <w:bookmarkStart w:id="0" w:name="с5"/>
            <w:bookmarkEnd w:id="0"/>
            <w:r w:rsidRPr="00246438">
              <w:rPr>
                <w:b/>
                <w:sz w:val="24"/>
                <w:szCs w:val="24"/>
                <w:lang w:val="en-US"/>
              </w:rPr>
              <w:t>Standard 5</w:t>
            </w:r>
            <w:r w:rsidR="00B74971" w:rsidRPr="00246438">
              <w:rPr>
                <w:b/>
                <w:sz w:val="24"/>
                <w:szCs w:val="24"/>
                <w:lang w:val="sr-Cyrl-CS"/>
              </w:rPr>
              <w:t xml:space="preserve">: </w:t>
            </w:r>
            <w:r w:rsidR="00246438" w:rsidRPr="00246438">
              <w:rPr>
                <w:b/>
                <w:sz w:val="24"/>
                <w:szCs w:val="24"/>
                <w:lang w:val="en-US"/>
              </w:rPr>
              <w:t>Curriculum</w:t>
            </w:r>
          </w:p>
          <w:p w:rsidR="00246438" w:rsidRDefault="00246438" w:rsidP="00423F01">
            <w:pPr>
              <w:spacing w:after="60"/>
              <w:jc w:val="both"/>
              <w:rPr>
                <w:sz w:val="22"/>
                <w:szCs w:val="22"/>
                <w:lang w:val="en-US"/>
              </w:rPr>
            </w:pPr>
          </w:p>
          <w:p w:rsidR="00246438" w:rsidRPr="00246438" w:rsidRDefault="00246438" w:rsidP="00423F01">
            <w:pPr>
              <w:spacing w:after="60"/>
              <w:jc w:val="both"/>
              <w:rPr>
                <w:sz w:val="22"/>
                <w:szCs w:val="22"/>
                <w:highlight w:val="yellow"/>
                <w:lang w:val="en-US"/>
              </w:rPr>
            </w:pPr>
            <w:r w:rsidRPr="00246438">
              <w:rPr>
                <w:sz w:val="22"/>
                <w:szCs w:val="22"/>
                <w:lang w:val="en-US"/>
              </w:rPr>
              <w:t xml:space="preserve">The curriculum contains a list and structure of compulsory and elective courses and modules with a description and a doctoral dissertation as the final part of the doctoral </w:t>
            </w:r>
            <w:r>
              <w:rPr>
                <w:sz w:val="22"/>
                <w:szCs w:val="22"/>
                <w:lang w:val="en-US"/>
              </w:rPr>
              <w:t xml:space="preserve">academic </w:t>
            </w:r>
            <w:r w:rsidRPr="00246438">
              <w:rPr>
                <w:sz w:val="22"/>
                <w:szCs w:val="22"/>
                <w:lang w:val="en-US"/>
              </w:rPr>
              <w:t>study program.</w:t>
            </w:r>
          </w:p>
        </w:tc>
      </w:tr>
      <w:tr w:rsidR="00B74971" w:rsidRPr="00D36988" w:rsidTr="00423F01">
        <w:tc>
          <w:tcPr>
            <w:tcW w:w="0" w:type="auto"/>
          </w:tcPr>
          <w:p w:rsidR="00B74971" w:rsidRDefault="003221C0" w:rsidP="00423F01">
            <w:pPr>
              <w:shd w:val="clear" w:color="auto" w:fill="FFFFFF"/>
              <w:jc w:val="both"/>
              <w:rPr>
                <w:b/>
                <w:sz w:val="22"/>
                <w:szCs w:val="22"/>
                <w:lang w:val="en-US"/>
              </w:rPr>
            </w:pPr>
            <w:r>
              <w:rPr>
                <w:b/>
                <w:sz w:val="22"/>
                <w:szCs w:val="22"/>
                <w:lang w:val="en-US"/>
              </w:rPr>
              <w:t>Description</w:t>
            </w:r>
            <w:r w:rsidR="00B74971" w:rsidRPr="00D36988">
              <w:rPr>
                <w:b/>
                <w:sz w:val="22"/>
                <w:szCs w:val="22"/>
                <w:lang w:val="sr-Cyrl-CS"/>
              </w:rPr>
              <w:t xml:space="preserve"> (</w:t>
            </w:r>
            <w:r>
              <w:rPr>
                <w:b/>
                <w:sz w:val="22"/>
                <w:szCs w:val="22"/>
                <w:lang w:val="en-US"/>
              </w:rPr>
              <w:t>300 words maximum</w:t>
            </w:r>
            <w:r w:rsidR="00B74971" w:rsidRPr="00D36988">
              <w:rPr>
                <w:b/>
                <w:sz w:val="22"/>
                <w:szCs w:val="22"/>
                <w:lang w:val="sr-Cyrl-CS"/>
              </w:rPr>
              <w:t>):</w:t>
            </w:r>
          </w:p>
          <w:p w:rsidR="003221C0" w:rsidRPr="003221C0" w:rsidRDefault="003221C0" w:rsidP="00423F01">
            <w:pPr>
              <w:shd w:val="clear" w:color="auto" w:fill="FFFFFF"/>
              <w:jc w:val="both"/>
              <w:rPr>
                <w:b/>
                <w:sz w:val="22"/>
                <w:szCs w:val="22"/>
                <w:lang w:val="en-US"/>
              </w:rPr>
            </w:pPr>
          </w:p>
          <w:p w:rsidR="003221C0" w:rsidRDefault="003221C0" w:rsidP="003221C0">
            <w:pPr>
              <w:spacing w:after="60"/>
              <w:jc w:val="both"/>
              <w:rPr>
                <w:sz w:val="22"/>
                <w:szCs w:val="22"/>
                <w:lang w:val="en-US"/>
              </w:rPr>
            </w:pPr>
            <w:r w:rsidRPr="003221C0">
              <w:rPr>
                <w:sz w:val="22"/>
                <w:szCs w:val="22"/>
                <w:lang w:val="en-US"/>
              </w:rPr>
              <w:t xml:space="preserve">The study program of doctoral </w:t>
            </w:r>
            <w:r w:rsidR="009B7C6B">
              <w:rPr>
                <w:sz w:val="22"/>
                <w:szCs w:val="22"/>
                <w:lang w:val="en-US"/>
              </w:rPr>
              <w:t xml:space="preserve">academic </w:t>
            </w:r>
            <w:r w:rsidRPr="003221C0">
              <w:rPr>
                <w:sz w:val="22"/>
                <w:szCs w:val="22"/>
                <w:lang w:val="en-US"/>
              </w:rPr>
              <w:t xml:space="preserve">studies in Medical Sciences consists of educational and </w:t>
            </w:r>
            <w:r w:rsidR="009B7C6B">
              <w:rPr>
                <w:sz w:val="22"/>
                <w:szCs w:val="22"/>
                <w:lang w:val="en-US"/>
              </w:rPr>
              <w:t xml:space="preserve">scientific </w:t>
            </w:r>
            <w:r w:rsidRPr="003221C0">
              <w:rPr>
                <w:sz w:val="22"/>
                <w:szCs w:val="22"/>
                <w:lang w:val="en-US"/>
              </w:rPr>
              <w:t xml:space="preserve">research </w:t>
            </w:r>
            <w:r w:rsidR="009B7C6B">
              <w:rPr>
                <w:sz w:val="22"/>
                <w:szCs w:val="22"/>
                <w:lang w:val="en-US"/>
              </w:rPr>
              <w:t>a</w:t>
            </w:r>
            <w:r w:rsidRPr="003221C0">
              <w:rPr>
                <w:sz w:val="22"/>
                <w:szCs w:val="22"/>
                <w:lang w:val="en-US"/>
              </w:rPr>
              <w:t xml:space="preserve">nd takes place within 29 elective areas (directions): Molecular Medicine, Epidemiology, Physiological Sciences, Skeletal Biology, Endocrinology, Research in Cardiovascular Medicine, Neurology, Reconstructive Surgery, </w:t>
            </w:r>
            <w:r w:rsidR="009B7C6B">
              <w:rPr>
                <w:sz w:val="22"/>
                <w:szCs w:val="22"/>
                <w:lang w:val="en-US"/>
              </w:rPr>
              <w:t xml:space="preserve"> Public </w:t>
            </w:r>
            <w:r w:rsidRPr="003221C0">
              <w:rPr>
                <w:sz w:val="22"/>
                <w:szCs w:val="22"/>
                <w:lang w:val="en-US"/>
              </w:rPr>
              <w:t xml:space="preserve">Health, Neuroscience, Medical Pharmacology, Radiology and Nuclear Medicine, </w:t>
            </w:r>
            <w:proofErr w:type="spellStart"/>
            <w:r w:rsidRPr="003221C0">
              <w:rPr>
                <w:sz w:val="22"/>
                <w:szCs w:val="22"/>
                <w:lang w:val="en-US"/>
              </w:rPr>
              <w:t>Pulmonology</w:t>
            </w:r>
            <w:proofErr w:type="spellEnd"/>
            <w:r w:rsidRPr="003221C0">
              <w:rPr>
                <w:sz w:val="22"/>
                <w:szCs w:val="22"/>
                <w:lang w:val="en-US"/>
              </w:rPr>
              <w:t xml:space="preserve">, Nephrology, Human Reproduction, </w:t>
            </w:r>
            <w:proofErr w:type="spellStart"/>
            <w:r w:rsidRPr="003221C0">
              <w:rPr>
                <w:sz w:val="22"/>
                <w:szCs w:val="22"/>
                <w:lang w:val="en-US"/>
              </w:rPr>
              <w:t>Perinatology</w:t>
            </w:r>
            <w:proofErr w:type="spellEnd"/>
            <w:r w:rsidRPr="003221C0">
              <w:rPr>
                <w:sz w:val="22"/>
                <w:szCs w:val="22"/>
                <w:lang w:val="en-US"/>
              </w:rPr>
              <w:t xml:space="preserve"> and Neonatology, Tumor Biology and Oxidative Diseases, Microbes and Infection, Inflammation and Autoimmunity, Biomedical Informatics, Rehabilitation Research, Environm</w:t>
            </w:r>
            <w:r w:rsidR="009B7C6B">
              <w:rPr>
                <w:sz w:val="22"/>
                <w:szCs w:val="22"/>
                <w:lang w:val="en-US"/>
              </w:rPr>
              <w:t>ental and Nutritional Factors</w:t>
            </w:r>
            <w:r w:rsidRPr="003221C0">
              <w:rPr>
                <w:sz w:val="22"/>
                <w:szCs w:val="22"/>
                <w:lang w:val="en-US"/>
              </w:rPr>
              <w:t>, Applied research in sports medicine and motor skills, Biophysical research in medicine, Research on psychopathological phenomena and disorders, Gynecology and gynecological oncology, Pathological bases of disease, Personalized therapy of hematological diseases, Fetal programming and prenatal prevention of adult diseases and Cognitive Neuroscience.</w:t>
            </w:r>
            <w:r w:rsidR="009B7C6B">
              <w:rPr>
                <w:sz w:val="22"/>
                <w:szCs w:val="22"/>
                <w:lang w:val="en-US"/>
              </w:rPr>
              <w:t xml:space="preserve"> </w:t>
            </w:r>
            <w:r w:rsidRPr="003221C0">
              <w:rPr>
                <w:sz w:val="22"/>
                <w:szCs w:val="22"/>
                <w:lang w:val="en-US"/>
              </w:rPr>
              <w:t xml:space="preserve">The educational part consists of compulsory and elective </w:t>
            </w:r>
            <w:r w:rsidR="009B7C6B">
              <w:rPr>
                <w:sz w:val="22"/>
                <w:szCs w:val="22"/>
                <w:lang w:val="en-US"/>
              </w:rPr>
              <w:t>courses</w:t>
            </w:r>
            <w:r w:rsidRPr="003221C0">
              <w:rPr>
                <w:sz w:val="22"/>
                <w:szCs w:val="22"/>
                <w:lang w:val="en-US"/>
              </w:rPr>
              <w:t>. Methodology of scientific research, Statistics for researchers in the field of biomedical sciences (basic course), Informatics and Resear</w:t>
            </w:r>
            <w:r w:rsidR="009B7C6B">
              <w:rPr>
                <w:sz w:val="22"/>
                <w:szCs w:val="22"/>
                <w:lang w:val="en-US"/>
              </w:rPr>
              <w:t>ch ethics are mandatory for all</w:t>
            </w:r>
            <w:r w:rsidRPr="003221C0">
              <w:rPr>
                <w:sz w:val="22"/>
                <w:szCs w:val="22"/>
                <w:lang w:val="en-US"/>
              </w:rPr>
              <w:t xml:space="preserve">, while the relevant </w:t>
            </w:r>
            <w:r w:rsidR="009B7C6B">
              <w:rPr>
                <w:sz w:val="22"/>
                <w:szCs w:val="22"/>
                <w:lang w:val="en-US"/>
              </w:rPr>
              <w:t>courses</w:t>
            </w:r>
            <w:r w:rsidRPr="003221C0">
              <w:rPr>
                <w:sz w:val="22"/>
                <w:szCs w:val="22"/>
                <w:lang w:val="en-US"/>
              </w:rPr>
              <w:t xml:space="preserve"> are mandatory for each </w:t>
            </w:r>
            <w:r w:rsidR="009B7C6B">
              <w:rPr>
                <w:sz w:val="22"/>
                <w:szCs w:val="22"/>
                <w:lang w:val="en-US"/>
              </w:rPr>
              <w:t>separate module</w:t>
            </w:r>
            <w:r w:rsidRPr="003221C0">
              <w:rPr>
                <w:sz w:val="22"/>
                <w:szCs w:val="22"/>
                <w:lang w:val="en-US"/>
              </w:rPr>
              <w:t xml:space="preserve">. Epidemiological methods part one, Epidemiological methods part two and Statistics for researchers in the field of biomedical sciences (higher course) are obligatory for the elective field of Epidemiology, and Human Molecular Genetics and Cell Biology are obligatory for the elective field of Molecular Medicine. Mandatory </w:t>
            </w:r>
            <w:r w:rsidR="009B7C6B">
              <w:rPr>
                <w:sz w:val="22"/>
                <w:szCs w:val="22"/>
                <w:lang w:val="en-US"/>
              </w:rPr>
              <w:t>courses</w:t>
            </w:r>
            <w:r w:rsidRPr="003221C0">
              <w:rPr>
                <w:sz w:val="22"/>
                <w:szCs w:val="22"/>
                <w:lang w:val="en-US"/>
              </w:rPr>
              <w:t xml:space="preserve"> for the elective field of Physiological Science are Homeostatic Systems, Homeostasis Disorders and Pharmacological Modulation of Homeostasis Disorders; for the elective area Skeletal Biology, Functional </w:t>
            </w:r>
            <w:proofErr w:type="spellStart"/>
            <w:r w:rsidRPr="003221C0">
              <w:rPr>
                <w:sz w:val="22"/>
                <w:szCs w:val="22"/>
                <w:lang w:val="en-US"/>
              </w:rPr>
              <w:t>Osteology</w:t>
            </w:r>
            <w:proofErr w:type="spellEnd"/>
            <w:r w:rsidRPr="003221C0">
              <w:rPr>
                <w:sz w:val="22"/>
                <w:szCs w:val="22"/>
                <w:lang w:val="en-US"/>
              </w:rPr>
              <w:t xml:space="preserve"> and Aging of the Bone System and Skeletal Pathology and Imaging Techniques for Displaying Bone Tissue are required; for the elective field of Endocrinology - Clinical Endocrinology: Research Problems and Methods (Part One) and Clinical Endocrinology: Research Problems and Methods (Part Two);</w:t>
            </w:r>
            <w:r w:rsidR="009B7C6B">
              <w:rPr>
                <w:sz w:val="22"/>
                <w:szCs w:val="22"/>
                <w:lang w:val="en-US"/>
              </w:rPr>
              <w:t xml:space="preserve"> </w:t>
            </w:r>
            <w:r w:rsidRPr="003221C0">
              <w:rPr>
                <w:sz w:val="22"/>
                <w:szCs w:val="22"/>
                <w:lang w:val="en-US"/>
              </w:rPr>
              <w:t xml:space="preserve">Contemporary topics in cardiovascular research, </w:t>
            </w:r>
            <w:r w:rsidR="009B7C6B">
              <w:rPr>
                <w:sz w:val="22"/>
                <w:szCs w:val="22"/>
                <w:lang w:val="en-US"/>
              </w:rPr>
              <w:t>Preparation, w</w:t>
            </w:r>
            <w:r w:rsidRPr="003221C0">
              <w:rPr>
                <w:sz w:val="22"/>
                <w:szCs w:val="22"/>
                <w:lang w:val="en-US"/>
              </w:rPr>
              <w:t xml:space="preserve">riting, analysis and presentation of scientific work and Statistics for researchers in the field of biomedical sciences (higher course) are required for the elective field of Research in Cardiovascular Medicine; for the elective field of Neurology, Neurobiology, </w:t>
            </w:r>
            <w:proofErr w:type="spellStart"/>
            <w:r w:rsidRPr="003221C0">
              <w:rPr>
                <w:sz w:val="22"/>
                <w:szCs w:val="22"/>
                <w:lang w:val="en-US"/>
              </w:rPr>
              <w:t>Neuroimaging</w:t>
            </w:r>
            <w:proofErr w:type="spellEnd"/>
            <w:r w:rsidRPr="003221C0">
              <w:rPr>
                <w:sz w:val="22"/>
                <w:szCs w:val="22"/>
                <w:lang w:val="en-US"/>
              </w:rPr>
              <w:t xml:space="preserve"> and Statistics are mandatory for researchers in the field of biomedical sciences (senior course); Functional morphology of human systems and organs, non-biological materials in the reconstruction of organs and organ systems and statistics for researchers in the field of biomedical sciences (higher course) are required for the elective field of Reconstructive Surgery; and for the elective area of ​​Public Health, Fundamentals of Public Health Research, Biostatistics in Public Health Research and Determinants of Health-Rotation are mandatory. Mandatory </w:t>
            </w:r>
            <w:r w:rsidR="009B7C6B">
              <w:rPr>
                <w:sz w:val="22"/>
                <w:szCs w:val="22"/>
                <w:lang w:val="en-US"/>
              </w:rPr>
              <w:t>courses</w:t>
            </w:r>
            <w:r w:rsidRPr="003221C0">
              <w:rPr>
                <w:sz w:val="22"/>
                <w:szCs w:val="22"/>
                <w:lang w:val="en-US"/>
              </w:rPr>
              <w:t xml:space="preserve"> for the elective field of Neuroscience are Neurophysiology, Anatomy and Development of the Nervous System, Molecular Biology of the Nervous System; and the elective areas of Medical Pharmacology are mandatory </w:t>
            </w:r>
            <w:proofErr w:type="spellStart"/>
            <w:r w:rsidRPr="003221C0">
              <w:rPr>
                <w:sz w:val="22"/>
                <w:szCs w:val="22"/>
                <w:lang w:val="en-US"/>
              </w:rPr>
              <w:t>Pharmacodynamics</w:t>
            </w:r>
            <w:proofErr w:type="spellEnd"/>
            <w:r w:rsidRPr="003221C0">
              <w:rPr>
                <w:sz w:val="22"/>
                <w:szCs w:val="22"/>
                <w:lang w:val="en-US"/>
              </w:rPr>
              <w:t xml:space="preserve">, Pharmacokinetics and Adverse Drug Interactions and Special Clinical Pharmacology (senior course); for the elective field of Radiology and Nuclear Medicine, Radiological Methods, Nuclear Medical Methods and Statistics for Researchers in the Field of Biomedical Sciences (higher course) are required; Clinical </w:t>
            </w:r>
            <w:proofErr w:type="spellStart"/>
            <w:r w:rsidRPr="003221C0">
              <w:rPr>
                <w:sz w:val="22"/>
                <w:szCs w:val="22"/>
                <w:lang w:val="en-US"/>
              </w:rPr>
              <w:t>Pulmonology</w:t>
            </w:r>
            <w:proofErr w:type="spellEnd"/>
            <w:r w:rsidRPr="003221C0">
              <w:rPr>
                <w:sz w:val="22"/>
                <w:szCs w:val="22"/>
                <w:lang w:val="en-US"/>
              </w:rPr>
              <w:t xml:space="preserve">: Methods and Research Problems and Statistics for Researchers in the Field of Biomedical Sciences (higher course) are required for the elective field of </w:t>
            </w:r>
            <w:proofErr w:type="spellStart"/>
            <w:r w:rsidRPr="003221C0">
              <w:rPr>
                <w:sz w:val="22"/>
                <w:szCs w:val="22"/>
                <w:lang w:val="en-US"/>
              </w:rPr>
              <w:t>Pulmonology</w:t>
            </w:r>
            <w:proofErr w:type="spellEnd"/>
            <w:r w:rsidRPr="003221C0">
              <w:rPr>
                <w:sz w:val="22"/>
                <w:szCs w:val="22"/>
                <w:lang w:val="en-US"/>
              </w:rPr>
              <w:t>;</w:t>
            </w:r>
            <w:r w:rsidR="009B7C6B">
              <w:rPr>
                <w:sz w:val="22"/>
                <w:szCs w:val="22"/>
                <w:lang w:val="en-US"/>
              </w:rPr>
              <w:t xml:space="preserve"> </w:t>
            </w:r>
            <w:r w:rsidRPr="003221C0">
              <w:rPr>
                <w:sz w:val="22"/>
                <w:szCs w:val="22"/>
                <w:lang w:val="en-US"/>
              </w:rPr>
              <w:t xml:space="preserve">for the elective field of Nephrology, Clinical Nephrology is obligatory: research problems and methods and Statistics for researchers in the field of biomedical sciences (higher course); Morphology, embryology and physiology of human reproduction, </w:t>
            </w:r>
            <w:proofErr w:type="spellStart"/>
            <w:r w:rsidRPr="003221C0">
              <w:rPr>
                <w:sz w:val="22"/>
                <w:szCs w:val="22"/>
                <w:lang w:val="en-US"/>
              </w:rPr>
              <w:t>Perinatology</w:t>
            </w:r>
            <w:proofErr w:type="spellEnd"/>
            <w:r w:rsidRPr="003221C0">
              <w:rPr>
                <w:sz w:val="22"/>
                <w:szCs w:val="22"/>
                <w:lang w:val="en-US"/>
              </w:rPr>
              <w:t xml:space="preserve"> and neonatology - Prenatal diagnostics, </w:t>
            </w:r>
            <w:proofErr w:type="spellStart"/>
            <w:r w:rsidRPr="003221C0">
              <w:rPr>
                <w:sz w:val="22"/>
                <w:szCs w:val="22"/>
                <w:lang w:val="en-US"/>
              </w:rPr>
              <w:t>Perinatology</w:t>
            </w:r>
            <w:proofErr w:type="spellEnd"/>
            <w:r w:rsidRPr="003221C0">
              <w:rPr>
                <w:sz w:val="22"/>
                <w:szCs w:val="22"/>
                <w:lang w:val="en-US"/>
              </w:rPr>
              <w:t xml:space="preserve"> and neonatology - Pathology of pregnancy are obligatory for the elective area Human Reproduction, </w:t>
            </w:r>
            <w:proofErr w:type="spellStart"/>
            <w:r w:rsidRPr="003221C0">
              <w:rPr>
                <w:sz w:val="22"/>
                <w:szCs w:val="22"/>
                <w:lang w:val="en-US"/>
              </w:rPr>
              <w:t>Perinatology</w:t>
            </w:r>
            <w:proofErr w:type="spellEnd"/>
            <w:r w:rsidRPr="003221C0">
              <w:rPr>
                <w:sz w:val="22"/>
                <w:szCs w:val="22"/>
                <w:lang w:val="en-US"/>
              </w:rPr>
              <w:t xml:space="preserve"> and Neonatology; for the elective </w:t>
            </w:r>
            <w:r w:rsidRPr="003221C0">
              <w:rPr>
                <w:sz w:val="22"/>
                <w:szCs w:val="22"/>
                <w:lang w:val="en-US"/>
              </w:rPr>
              <w:lastRenderedPageBreak/>
              <w:t xml:space="preserve">field Tumor Biology and Oxidative Diseases, the obligatory </w:t>
            </w:r>
            <w:r w:rsidR="009B7C6B">
              <w:rPr>
                <w:sz w:val="22"/>
                <w:szCs w:val="22"/>
                <w:lang w:val="en-US"/>
              </w:rPr>
              <w:t>courses</w:t>
            </w:r>
            <w:r w:rsidRPr="003221C0">
              <w:rPr>
                <w:sz w:val="22"/>
                <w:szCs w:val="22"/>
                <w:lang w:val="en-US"/>
              </w:rPr>
              <w:t xml:space="preserve"> are Molecular and Cellular Tumor Biology and Free Radicals in Biology and Medicine; for the elective area Microbes and infection, the obligatory </w:t>
            </w:r>
            <w:r w:rsidR="009B7C6B">
              <w:rPr>
                <w:sz w:val="22"/>
                <w:szCs w:val="22"/>
                <w:lang w:val="en-US"/>
              </w:rPr>
              <w:t>courses</w:t>
            </w:r>
            <w:r w:rsidRPr="003221C0">
              <w:rPr>
                <w:sz w:val="22"/>
                <w:szCs w:val="22"/>
                <w:lang w:val="en-US"/>
              </w:rPr>
              <w:t xml:space="preserve"> are Molecular and cellular aspects of the pathogenesis of infectious diseases, Immunity in infection and Molecular methods in microbiology and immunology; for the elective area Inflammation and autoimmunity, the obligatory </w:t>
            </w:r>
            <w:r w:rsidR="009B7C6B">
              <w:rPr>
                <w:sz w:val="22"/>
                <w:szCs w:val="22"/>
                <w:lang w:val="en-US"/>
              </w:rPr>
              <w:t>courses</w:t>
            </w:r>
            <w:r w:rsidRPr="003221C0">
              <w:rPr>
                <w:sz w:val="22"/>
                <w:szCs w:val="22"/>
                <w:lang w:val="en-US"/>
              </w:rPr>
              <w:t xml:space="preserve"> are Autoimmunity-basic principles and clinical correlations and Inflammation-basic principles and clinical correlations; for the elective field of Biomedical Informatics, the obligatory </w:t>
            </w:r>
            <w:r w:rsidR="009B7C6B">
              <w:rPr>
                <w:sz w:val="22"/>
                <w:szCs w:val="22"/>
                <w:lang w:val="en-US"/>
              </w:rPr>
              <w:t>courses</w:t>
            </w:r>
            <w:r w:rsidRPr="003221C0">
              <w:rPr>
                <w:sz w:val="22"/>
                <w:szCs w:val="22"/>
                <w:lang w:val="en-US"/>
              </w:rPr>
              <w:t xml:space="preserve"> are Medical-Informatics Methods I, Medical-Informatics Methods II and Statistics for Researchers in the Field of Biomedical Sciences (higher course);</w:t>
            </w:r>
            <w:r w:rsidR="009B7C6B">
              <w:rPr>
                <w:sz w:val="22"/>
                <w:szCs w:val="22"/>
                <w:lang w:val="en-US"/>
              </w:rPr>
              <w:t xml:space="preserve"> </w:t>
            </w:r>
            <w:r w:rsidRPr="003221C0">
              <w:rPr>
                <w:sz w:val="22"/>
                <w:szCs w:val="22"/>
              </w:rPr>
              <w:t xml:space="preserve">for the elective area of ​​Rehabilitation Research, the compulsory </w:t>
            </w:r>
            <w:r w:rsidR="009B7C6B">
              <w:rPr>
                <w:sz w:val="22"/>
                <w:szCs w:val="22"/>
              </w:rPr>
              <w:t>courses</w:t>
            </w:r>
            <w:r w:rsidRPr="003221C0">
              <w:rPr>
                <w:sz w:val="22"/>
                <w:szCs w:val="22"/>
              </w:rPr>
              <w:t xml:space="preserve"> are Functional Testing and Diagnostic Methods in Rehabilitation, Perspectives and Controversies in Rehabilitation Research and Disability and Research in Rehabilitation; for the elective area Environmental and nutritional factors and health are compulsory </w:t>
            </w:r>
            <w:r w:rsidR="009B7C6B">
              <w:rPr>
                <w:sz w:val="22"/>
                <w:szCs w:val="22"/>
              </w:rPr>
              <w:t>courses</w:t>
            </w:r>
            <w:r w:rsidRPr="003221C0">
              <w:rPr>
                <w:sz w:val="22"/>
                <w:szCs w:val="22"/>
              </w:rPr>
              <w:t xml:space="preserve"> are Environment and health: methods and research problems, Nutrition and nutrition testing: methods and research problems and Preventive medical problems in disasters; for the elective area Applied research in sports medicine and motor skills, the obligatory </w:t>
            </w:r>
            <w:r w:rsidR="009B7C6B">
              <w:rPr>
                <w:sz w:val="22"/>
                <w:szCs w:val="22"/>
              </w:rPr>
              <w:t>courses</w:t>
            </w:r>
            <w:r w:rsidRPr="003221C0">
              <w:rPr>
                <w:sz w:val="22"/>
                <w:szCs w:val="22"/>
              </w:rPr>
              <w:t xml:space="preserve"> are Mechanisms of response of the organism to physical activity, Examination of functional and motor ability and Clinical syndromes and conditions in the field of sports medicine and physical activity; for the elective field of Biophysical Research in Medicine, the obligatory </w:t>
            </w:r>
            <w:r w:rsidR="009B7C6B">
              <w:rPr>
                <w:sz w:val="22"/>
                <w:szCs w:val="22"/>
              </w:rPr>
              <w:t>courses</w:t>
            </w:r>
            <w:r w:rsidRPr="003221C0">
              <w:rPr>
                <w:sz w:val="22"/>
                <w:szCs w:val="22"/>
              </w:rPr>
              <w:t xml:space="preserve"> are Applied Research in the field of Medical Physiology and Biophysics, Biofluid Dynamics and Systems Biophysics and Biothermodynamics and Biomechanics; for the elective field of Research of Psychopathological Phenomena and Disorders, the obligatory </w:t>
            </w:r>
            <w:r w:rsidR="009B7C6B">
              <w:rPr>
                <w:sz w:val="22"/>
                <w:szCs w:val="22"/>
              </w:rPr>
              <w:t>courses</w:t>
            </w:r>
            <w:r w:rsidRPr="003221C0">
              <w:rPr>
                <w:sz w:val="22"/>
                <w:szCs w:val="22"/>
              </w:rPr>
              <w:t xml:space="preserve"> are Biological and Psychological Basis of Mental Disorders and Fundamental Principles of Psychopathology and Therapy of Mental Disorders; for the elective field of Gynecology and Gynecological Oncology, the obligatory </w:t>
            </w:r>
            <w:r w:rsidR="009B7C6B">
              <w:rPr>
                <w:sz w:val="22"/>
                <w:szCs w:val="22"/>
              </w:rPr>
              <w:t>courses</w:t>
            </w:r>
            <w:r w:rsidRPr="003221C0">
              <w:rPr>
                <w:sz w:val="22"/>
                <w:szCs w:val="22"/>
              </w:rPr>
              <w:t xml:space="preserve"> are Gynecological Oncology, Gynecology and Oncofertility;</w:t>
            </w:r>
            <w:r w:rsidR="009B7C6B">
              <w:rPr>
                <w:sz w:val="22"/>
                <w:szCs w:val="22"/>
              </w:rPr>
              <w:t xml:space="preserve"> </w:t>
            </w:r>
            <w:r w:rsidRPr="003221C0">
              <w:rPr>
                <w:sz w:val="22"/>
                <w:szCs w:val="22"/>
                <w:lang w:val="en-US"/>
              </w:rPr>
              <w:t xml:space="preserve">for the elective area Pathological bases of diseases, obligatory </w:t>
            </w:r>
            <w:r w:rsidR="009B7C6B">
              <w:rPr>
                <w:sz w:val="22"/>
                <w:szCs w:val="22"/>
                <w:lang w:val="en-US"/>
              </w:rPr>
              <w:t>courses</w:t>
            </w:r>
            <w:r w:rsidRPr="003221C0">
              <w:rPr>
                <w:sz w:val="22"/>
                <w:szCs w:val="22"/>
                <w:lang w:val="en-US"/>
              </w:rPr>
              <w:t xml:space="preserve"> are Methods in pathology and molecular pathology, Pathological bases of non-malignant diseases and Pathology of tumors; for the elective area Personalized therapy of hematological diseases, compulsory </w:t>
            </w:r>
            <w:r w:rsidR="009B7C6B">
              <w:rPr>
                <w:sz w:val="22"/>
                <w:szCs w:val="22"/>
                <w:lang w:val="en-US"/>
              </w:rPr>
              <w:t>courses</w:t>
            </w:r>
            <w:r w:rsidRPr="003221C0">
              <w:rPr>
                <w:sz w:val="22"/>
                <w:szCs w:val="22"/>
                <w:lang w:val="en-US"/>
              </w:rPr>
              <w:t xml:space="preserve"> are Molecular mechanisms of </w:t>
            </w:r>
            <w:proofErr w:type="spellStart"/>
            <w:r w:rsidRPr="003221C0">
              <w:rPr>
                <w:sz w:val="22"/>
                <w:szCs w:val="22"/>
                <w:lang w:val="en-US"/>
              </w:rPr>
              <w:t>hematopoiesis</w:t>
            </w:r>
            <w:proofErr w:type="spellEnd"/>
            <w:r w:rsidRPr="003221C0">
              <w:rPr>
                <w:sz w:val="22"/>
                <w:szCs w:val="22"/>
                <w:lang w:val="en-US"/>
              </w:rPr>
              <w:t xml:space="preserve"> regulation and Fundamental principles of pathogenesis of hematological </w:t>
            </w:r>
            <w:proofErr w:type="spellStart"/>
            <w:r w:rsidRPr="003221C0">
              <w:rPr>
                <w:sz w:val="22"/>
                <w:szCs w:val="22"/>
                <w:lang w:val="en-US"/>
              </w:rPr>
              <w:t>neoplasms</w:t>
            </w:r>
            <w:proofErr w:type="spellEnd"/>
            <w:r w:rsidRPr="003221C0">
              <w:rPr>
                <w:sz w:val="22"/>
                <w:szCs w:val="22"/>
                <w:lang w:val="en-US"/>
              </w:rPr>
              <w:t xml:space="preserve"> and modern therapeutic modalities; for the elective area Fetal Programming and Prenatal Prevention of Adult Diseases, compulsory courses are Fetal Programming and Prenatal Prevention of Adult Diseases, Fetal Growth and Development and the Fetus as a Patient and Individualized Approach to Managing the Birth of Pathological Pregnancies; neuropsychology,</w:t>
            </w:r>
            <w:r w:rsidR="009B7C6B">
              <w:rPr>
                <w:sz w:val="22"/>
                <w:szCs w:val="22"/>
                <w:lang w:val="en-US"/>
              </w:rPr>
              <w:t xml:space="preserve"> </w:t>
            </w:r>
            <w:r w:rsidRPr="003221C0">
              <w:rPr>
                <w:sz w:val="22"/>
                <w:szCs w:val="22"/>
                <w:lang w:val="en-US"/>
              </w:rPr>
              <w:t xml:space="preserve">Cognitive neurophysiology and </w:t>
            </w:r>
            <w:proofErr w:type="spellStart"/>
            <w:r w:rsidRPr="003221C0">
              <w:rPr>
                <w:sz w:val="22"/>
                <w:szCs w:val="22"/>
                <w:lang w:val="en-US"/>
              </w:rPr>
              <w:t>neuroanatomy</w:t>
            </w:r>
            <w:proofErr w:type="spellEnd"/>
            <w:r w:rsidRPr="003221C0">
              <w:rPr>
                <w:sz w:val="22"/>
                <w:szCs w:val="22"/>
                <w:lang w:val="en-US"/>
              </w:rPr>
              <w:t xml:space="preserve"> of cognition. </w:t>
            </w:r>
            <w:r w:rsidRPr="003221C0">
              <w:rPr>
                <w:sz w:val="22"/>
                <w:szCs w:val="22"/>
                <w:highlight w:val="yellow"/>
                <w:lang w:val="en-US"/>
              </w:rPr>
              <w:t>Contemporary theoretical settings of cognition</w:t>
            </w:r>
          </w:p>
          <w:p w:rsidR="003221C0" w:rsidRDefault="003221C0" w:rsidP="00B74971">
            <w:pPr>
              <w:spacing w:after="60"/>
              <w:jc w:val="both"/>
              <w:rPr>
                <w:sz w:val="22"/>
                <w:szCs w:val="22"/>
                <w:lang w:val="en-US"/>
              </w:rPr>
            </w:pPr>
            <w:r w:rsidRPr="003221C0">
              <w:rPr>
                <w:sz w:val="22"/>
                <w:szCs w:val="22"/>
                <w:lang w:val="en-US"/>
              </w:rPr>
              <w:t xml:space="preserve">Compulsory courses are taken during the first year of study, while elective courses are taken during the third semester. The student is obliged to choose one elective course that is appropriate for the chosen field or elective area. Unlike the compulsory </w:t>
            </w:r>
            <w:r w:rsidR="00DC694F">
              <w:rPr>
                <w:sz w:val="22"/>
                <w:szCs w:val="22"/>
                <w:lang w:val="en-US"/>
              </w:rPr>
              <w:t>courses</w:t>
            </w:r>
            <w:r w:rsidRPr="003221C0">
              <w:rPr>
                <w:sz w:val="22"/>
                <w:szCs w:val="22"/>
                <w:lang w:val="en-US"/>
              </w:rPr>
              <w:t xml:space="preserve"> that are specific to each </w:t>
            </w:r>
            <w:r w:rsidR="00DC694F">
              <w:rPr>
                <w:sz w:val="22"/>
                <w:szCs w:val="22"/>
                <w:lang w:val="en-US"/>
              </w:rPr>
              <w:t>separate module</w:t>
            </w:r>
            <w:r w:rsidRPr="003221C0">
              <w:rPr>
                <w:sz w:val="22"/>
                <w:szCs w:val="22"/>
                <w:lang w:val="en-US"/>
              </w:rPr>
              <w:t xml:space="preserve">, there is a possibility for individual elective courses to be chosen by students from several </w:t>
            </w:r>
            <w:r w:rsidR="00DC694F">
              <w:rPr>
                <w:sz w:val="22"/>
                <w:szCs w:val="22"/>
                <w:lang w:val="en-US"/>
              </w:rPr>
              <w:t>modules</w:t>
            </w:r>
            <w:r w:rsidRPr="003221C0">
              <w:rPr>
                <w:sz w:val="22"/>
                <w:szCs w:val="22"/>
                <w:lang w:val="en-US"/>
              </w:rPr>
              <w:t>.</w:t>
            </w:r>
          </w:p>
          <w:p w:rsidR="003221C0" w:rsidRPr="003221C0" w:rsidRDefault="003221C0" w:rsidP="00DC694F">
            <w:pPr>
              <w:spacing w:after="60"/>
              <w:jc w:val="both"/>
              <w:rPr>
                <w:sz w:val="22"/>
                <w:szCs w:val="22"/>
                <w:lang w:val="en-US"/>
              </w:rPr>
            </w:pPr>
            <w:r w:rsidRPr="003221C0">
              <w:rPr>
                <w:sz w:val="22"/>
                <w:szCs w:val="22"/>
                <w:lang w:val="en-US"/>
              </w:rPr>
              <w:t xml:space="preserve">During the entire duration of doctoral </w:t>
            </w:r>
            <w:r w:rsidR="00DC694F">
              <w:rPr>
                <w:sz w:val="22"/>
                <w:szCs w:val="22"/>
                <w:lang w:val="en-US"/>
              </w:rPr>
              <w:t xml:space="preserve">academic </w:t>
            </w:r>
            <w:r w:rsidRPr="003221C0">
              <w:rPr>
                <w:sz w:val="22"/>
                <w:szCs w:val="22"/>
                <w:lang w:val="en-US"/>
              </w:rPr>
              <w:t xml:space="preserve">studies, the candidate works individually in the field of these </w:t>
            </w:r>
            <w:r w:rsidR="00DC694F">
              <w:rPr>
                <w:sz w:val="22"/>
                <w:szCs w:val="22"/>
                <w:lang w:val="en-US"/>
              </w:rPr>
              <w:t>courses</w:t>
            </w:r>
            <w:r w:rsidRPr="003221C0">
              <w:rPr>
                <w:sz w:val="22"/>
                <w:szCs w:val="22"/>
                <w:lang w:val="en-US"/>
              </w:rPr>
              <w:t xml:space="preserve"> and this </w:t>
            </w:r>
            <w:r w:rsidR="00DC694F">
              <w:rPr>
                <w:sz w:val="22"/>
                <w:szCs w:val="22"/>
                <w:lang w:val="en-US"/>
              </w:rPr>
              <w:t>work</w:t>
            </w:r>
            <w:r w:rsidRPr="003221C0">
              <w:rPr>
                <w:sz w:val="22"/>
                <w:szCs w:val="22"/>
                <w:lang w:val="en-US"/>
              </w:rPr>
              <w:t xml:space="preserve"> is valorized through essays, presentations or other forms of public presentation of student work. Rotations by research units, i</w:t>
            </w:r>
            <w:r w:rsidR="00DC694F">
              <w:rPr>
                <w:sz w:val="22"/>
                <w:szCs w:val="22"/>
                <w:lang w:val="en-US"/>
              </w:rPr>
              <w:t>.</w:t>
            </w:r>
            <w:r w:rsidRPr="003221C0">
              <w:rPr>
                <w:sz w:val="22"/>
                <w:szCs w:val="22"/>
                <w:lang w:val="en-US"/>
              </w:rPr>
              <w:t>e</w:t>
            </w:r>
            <w:r w:rsidR="00DC694F">
              <w:rPr>
                <w:sz w:val="22"/>
                <w:szCs w:val="22"/>
                <w:lang w:val="en-US"/>
              </w:rPr>
              <w:t>.</w:t>
            </w:r>
            <w:r w:rsidRPr="003221C0">
              <w:rPr>
                <w:sz w:val="22"/>
                <w:szCs w:val="22"/>
                <w:lang w:val="en-US"/>
              </w:rPr>
              <w:t xml:space="preserve"> research in the population, take place during the first year of study for all elective areas, which aims to prepare students for independent research work. This type of activity is preparation for a research project, i</w:t>
            </w:r>
            <w:r w:rsidR="00DC694F">
              <w:rPr>
                <w:sz w:val="22"/>
                <w:szCs w:val="22"/>
                <w:lang w:val="en-US"/>
              </w:rPr>
              <w:t>.</w:t>
            </w:r>
            <w:r w:rsidRPr="003221C0">
              <w:rPr>
                <w:sz w:val="22"/>
                <w:szCs w:val="22"/>
                <w:lang w:val="en-US"/>
              </w:rPr>
              <w:t>e</w:t>
            </w:r>
            <w:r w:rsidR="00DC694F">
              <w:rPr>
                <w:sz w:val="22"/>
                <w:szCs w:val="22"/>
                <w:lang w:val="en-US"/>
              </w:rPr>
              <w:t>.</w:t>
            </w:r>
            <w:r w:rsidRPr="003221C0">
              <w:rPr>
                <w:sz w:val="22"/>
                <w:szCs w:val="22"/>
                <w:lang w:val="en-US"/>
              </w:rPr>
              <w:t xml:space="preserve"> the preparation of a doctoral dissertation. The candidate submits the doctoral dissertation after attending classes and passing exams. The preparation of a dissertation begins with the collection of data through personal work, which form its empirical basis. An integral part of the doctoral dissertation </w:t>
            </w:r>
            <w:r w:rsidR="00DC694F" w:rsidRPr="003221C0">
              <w:rPr>
                <w:sz w:val="22"/>
                <w:szCs w:val="22"/>
                <w:lang w:val="en-US"/>
              </w:rPr>
              <w:t xml:space="preserve">the publication of results achieved within the study program in scientific journals </w:t>
            </w:r>
            <w:r w:rsidR="00DC694F">
              <w:rPr>
                <w:sz w:val="22"/>
                <w:szCs w:val="22"/>
                <w:lang w:val="en-US"/>
              </w:rPr>
              <w:t>is included</w:t>
            </w:r>
            <w:r w:rsidRPr="003221C0">
              <w:rPr>
                <w:sz w:val="22"/>
                <w:szCs w:val="22"/>
                <w:lang w:val="en-US"/>
              </w:rPr>
              <w:t>, a</w:t>
            </w:r>
            <w:r w:rsidR="00DC694F">
              <w:rPr>
                <w:sz w:val="22"/>
                <w:szCs w:val="22"/>
                <w:lang w:val="en-US"/>
              </w:rPr>
              <w:t>t least 1 paper of category M21</w:t>
            </w:r>
            <w:r w:rsidRPr="003221C0">
              <w:rPr>
                <w:sz w:val="22"/>
                <w:szCs w:val="22"/>
                <w:lang w:val="en-US"/>
              </w:rPr>
              <w:t xml:space="preserve">/22 or 2 papers of category M23, and one paper of category M50, where the student is the first author and impact factor journals in which papers have been published cannot be less than 1.0. This is a </w:t>
            </w:r>
            <w:r w:rsidR="00DC694F">
              <w:rPr>
                <w:sz w:val="22"/>
                <w:szCs w:val="22"/>
                <w:lang w:val="en-US"/>
              </w:rPr>
              <w:t>pre-requisite</w:t>
            </w:r>
            <w:r w:rsidRPr="003221C0">
              <w:rPr>
                <w:sz w:val="22"/>
                <w:szCs w:val="22"/>
                <w:lang w:val="en-US"/>
              </w:rPr>
              <w:t xml:space="preserve"> for defending a doctoral dissertation.</w:t>
            </w:r>
          </w:p>
        </w:tc>
      </w:tr>
      <w:tr w:rsidR="00B74971" w:rsidRPr="00D36988" w:rsidTr="00423F01">
        <w:tc>
          <w:tcPr>
            <w:tcW w:w="0" w:type="auto"/>
          </w:tcPr>
          <w:p w:rsidR="00B74971" w:rsidRPr="00276AF8" w:rsidRDefault="003221C0" w:rsidP="00423F01">
            <w:pPr>
              <w:shd w:val="clear" w:color="auto" w:fill="FFFFFF"/>
              <w:jc w:val="both"/>
              <w:rPr>
                <w:b/>
                <w:sz w:val="22"/>
                <w:szCs w:val="22"/>
                <w:lang w:val="sr-Cyrl-CS"/>
              </w:rPr>
            </w:pPr>
            <w:r>
              <w:rPr>
                <w:b/>
                <w:sz w:val="22"/>
                <w:szCs w:val="22"/>
              </w:rPr>
              <w:lastRenderedPageBreak/>
              <w:t xml:space="preserve">Standard </w:t>
            </w:r>
            <w:r w:rsidR="00B74971">
              <w:rPr>
                <w:b/>
                <w:sz w:val="22"/>
                <w:szCs w:val="22"/>
              </w:rPr>
              <w:t>5</w:t>
            </w:r>
            <w:r>
              <w:rPr>
                <w:b/>
                <w:sz w:val="22"/>
                <w:szCs w:val="22"/>
              </w:rPr>
              <w:t xml:space="preserve"> Tables</w:t>
            </w:r>
            <w:r w:rsidR="00B74971">
              <w:rPr>
                <w:b/>
                <w:sz w:val="22"/>
                <w:szCs w:val="22"/>
                <w:lang w:val="sr-Cyrl-CS"/>
              </w:rPr>
              <w:t xml:space="preserve">: </w:t>
            </w:r>
          </w:p>
          <w:p w:rsidR="00B74971" w:rsidRPr="001E5A49" w:rsidRDefault="00901B4C" w:rsidP="00423F01">
            <w:pPr>
              <w:jc w:val="both"/>
              <w:rPr>
                <w:b/>
                <w:i/>
                <w:sz w:val="22"/>
                <w:szCs w:val="22"/>
                <w:lang w:val="ru-RU"/>
              </w:rPr>
            </w:pPr>
            <w:hyperlink r:id="rId4" w:history="1">
              <w:r w:rsidR="003221C0">
                <w:rPr>
                  <w:rStyle w:val="Hyperlink"/>
                  <w:b/>
                  <w:bCs/>
                  <w:sz w:val="22"/>
                  <w:szCs w:val="22"/>
                  <w:lang w:val="sr-Cyrl-CS"/>
                </w:rPr>
                <w:t>Т</w:t>
              </w:r>
              <w:r w:rsidR="003221C0">
                <w:rPr>
                  <w:rStyle w:val="Hyperlink"/>
                  <w:b/>
                  <w:bCs/>
                  <w:sz w:val="22"/>
                  <w:szCs w:val="22"/>
                  <w:lang w:val="en-US"/>
                </w:rPr>
                <w:t>able</w:t>
              </w:r>
              <w:r w:rsidR="00B74971" w:rsidRPr="0012539E">
                <w:rPr>
                  <w:rStyle w:val="Hyperlink"/>
                  <w:b/>
                  <w:bCs/>
                  <w:sz w:val="22"/>
                  <w:szCs w:val="22"/>
                  <w:lang w:val="sr-Cyrl-CS"/>
                </w:rPr>
                <w:t xml:space="preserve"> 5.1.</w:t>
              </w:r>
            </w:hyperlink>
            <w:r w:rsidR="00B74971" w:rsidRPr="00D36988">
              <w:rPr>
                <w:bCs/>
                <w:sz w:val="22"/>
                <w:szCs w:val="22"/>
                <w:lang w:val="sr-Cyrl-CS"/>
              </w:rPr>
              <w:t xml:space="preserve"> </w:t>
            </w:r>
            <w:r w:rsidR="006B2D4C" w:rsidRPr="006B2D4C">
              <w:rPr>
                <w:bCs/>
                <w:sz w:val="22"/>
                <w:szCs w:val="22"/>
                <w:lang w:val="sr-Cyrl-CS"/>
              </w:rPr>
              <w:t xml:space="preserve">Specification of </w:t>
            </w:r>
            <w:r w:rsidR="006B2D4C">
              <w:rPr>
                <w:bCs/>
                <w:sz w:val="22"/>
                <w:szCs w:val="22"/>
                <w:lang w:val="en-US"/>
              </w:rPr>
              <w:t>courses</w:t>
            </w:r>
            <w:r w:rsidR="006B2D4C" w:rsidRPr="006B2D4C">
              <w:rPr>
                <w:bCs/>
                <w:sz w:val="22"/>
                <w:szCs w:val="22"/>
                <w:lang w:val="sr-Cyrl-CS"/>
              </w:rPr>
              <w:t xml:space="preserve"> in the study program of doctoral </w:t>
            </w:r>
            <w:r w:rsidR="006B2D4C">
              <w:rPr>
                <w:bCs/>
                <w:sz w:val="22"/>
                <w:szCs w:val="22"/>
                <w:lang w:val="en-US"/>
              </w:rPr>
              <w:t xml:space="preserve">academic </w:t>
            </w:r>
            <w:r w:rsidR="006B2D4C" w:rsidRPr="006B2D4C">
              <w:rPr>
                <w:bCs/>
                <w:sz w:val="22"/>
                <w:szCs w:val="22"/>
                <w:lang w:val="sr-Cyrl-CS"/>
              </w:rPr>
              <w:t>studies</w:t>
            </w:r>
          </w:p>
          <w:p w:rsidR="00B74971" w:rsidRPr="001E5A49" w:rsidRDefault="00901B4C" w:rsidP="00423F01">
            <w:pPr>
              <w:jc w:val="both"/>
              <w:rPr>
                <w:b/>
                <w:i/>
                <w:sz w:val="22"/>
                <w:szCs w:val="22"/>
                <w:lang w:val="ru-RU"/>
              </w:rPr>
            </w:pPr>
            <w:hyperlink r:id="rId5" w:history="1">
              <w:r w:rsidR="003221C0">
                <w:rPr>
                  <w:rStyle w:val="Hyperlink"/>
                  <w:b/>
                  <w:bCs/>
                  <w:sz w:val="22"/>
                  <w:szCs w:val="22"/>
                  <w:lang w:val="sr-Cyrl-CS"/>
                </w:rPr>
                <w:t>Т</w:t>
              </w:r>
              <w:r w:rsidR="003221C0">
                <w:rPr>
                  <w:rStyle w:val="Hyperlink"/>
                  <w:b/>
                  <w:bCs/>
                  <w:sz w:val="22"/>
                  <w:szCs w:val="22"/>
                  <w:lang w:val="en-US"/>
                </w:rPr>
                <w:t>able</w:t>
              </w:r>
              <w:r w:rsidR="00B74971" w:rsidRPr="0012539E">
                <w:rPr>
                  <w:rStyle w:val="Hyperlink"/>
                  <w:b/>
                  <w:bCs/>
                  <w:sz w:val="22"/>
                  <w:szCs w:val="22"/>
                  <w:lang w:val="sr-Cyrl-CS"/>
                </w:rPr>
                <w:t xml:space="preserve"> 5.2.</w:t>
              </w:r>
            </w:hyperlink>
            <w:r w:rsidR="00B74971" w:rsidRPr="00D36988">
              <w:rPr>
                <w:bCs/>
                <w:sz w:val="22"/>
                <w:szCs w:val="22"/>
                <w:lang w:val="sr-Cyrl-CS"/>
              </w:rPr>
              <w:t xml:space="preserve"> </w:t>
            </w:r>
            <w:r w:rsidR="006B2D4C" w:rsidRPr="006B2D4C">
              <w:rPr>
                <w:bCs/>
                <w:sz w:val="22"/>
                <w:szCs w:val="22"/>
                <w:lang w:val="sr-Cyrl-CS"/>
              </w:rPr>
              <w:t>Course schedule by semesters and years of study</w:t>
            </w:r>
          </w:p>
          <w:p w:rsidR="00B74971" w:rsidRPr="001E5A49" w:rsidRDefault="00901B4C" w:rsidP="00423F01">
            <w:pPr>
              <w:jc w:val="both"/>
              <w:rPr>
                <w:b/>
                <w:i/>
                <w:sz w:val="22"/>
                <w:szCs w:val="22"/>
                <w:lang w:val="ru-RU"/>
              </w:rPr>
            </w:pPr>
            <w:hyperlink r:id="rId6" w:history="1">
              <w:r w:rsidR="003221C0">
                <w:rPr>
                  <w:rStyle w:val="Hyperlink"/>
                  <w:b/>
                  <w:sz w:val="22"/>
                  <w:szCs w:val="22"/>
                  <w:lang w:val="sr-Cyrl-CS"/>
                </w:rPr>
                <w:t>Т</w:t>
              </w:r>
              <w:r w:rsidR="003221C0">
                <w:rPr>
                  <w:rStyle w:val="Hyperlink"/>
                  <w:b/>
                  <w:sz w:val="22"/>
                  <w:szCs w:val="22"/>
                  <w:lang w:val="en-US"/>
                </w:rPr>
                <w:t>able</w:t>
              </w:r>
              <w:r w:rsidR="00B74971" w:rsidRPr="0012539E">
                <w:rPr>
                  <w:rStyle w:val="Hyperlink"/>
                  <w:b/>
                  <w:sz w:val="22"/>
                  <w:szCs w:val="22"/>
                  <w:lang w:val="sr-Cyrl-CS"/>
                </w:rPr>
                <w:t xml:space="preserve"> 5.3.</w:t>
              </w:r>
            </w:hyperlink>
            <w:r w:rsidR="00B74971" w:rsidRPr="00D36988">
              <w:rPr>
                <w:sz w:val="22"/>
                <w:szCs w:val="22"/>
                <w:lang w:val="sr-Cyrl-CS"/>
              </w:rPr>
              <w:t xml:space="preserve"> </w:t>
            </w:r>
            <w:r w:rsidR="006B2D4C" w:rsidRPr="006B2D4C">
              <w:rPr>
                <w:sz w:val="22"/>
                <w:szCs w:val="22"/>
                <w:lang w:val="sr-Cyrl-CS"/>
              </w:rPr>
              <w:t>Requirements related to the preparation of the doctoral dissertation</w:t>
            </w:r>
          </w:p>
          <w:p w:rsidR="00B74971" w:rsidRPr="001E5A49" w:rsidRDefault="00901B4C" w:rsidP="00423F01">
            <w:pPr>
              <w:jc w:val="both"/>
              <w:rPr>
                <w:sz w:val="22"/>
                <w:szCs w:val="22"/>
                <w:lang w:val="ru-RU"/>
              </w:rPr>
            </w:pPr>
            <w:hyperlink r:id="rId7" w:history="1">
              <w:r w:rsidR="003221C0">
                <w:rPr>
                  <w:rStyle w:val="Hyperlink"/>
                  <w:b/>
                  <w:sz w:val="22"/>
                  <w:szCs w:val="22"/>
                  <w:lang w:val="sr-Cyrl-CS"/>
                </w:rPr>
                <w:t>Т</w:t>
              </w:r>
              <w:r w:rsidR="003221C0">
                <w:rPr>
                  <w:rStyle w:val="Hyperlink"/>
                  <w:b/>
                  <w:sz w:val="22"/>
                  <w:szCs w:val="22"/>
                  <w:lang w:val="en-US"/>
                </w:rPr>
                <w:t>able</w:t>
              </w:r>
              <w:r w:rsidR="00B74971" w:rsidRPr="0012539E">
                <w:rPr>
                  <w:rStyle w:val="Hyperlink"/>
                  <w:b/>
                  <w:sz w:val="22"/>
                  <w:szCs w:val="22"/>
                  <w:lang w:val="sr-Cyrl-CS"/>
                </w:rPr>
                <w:t xml:space="preserve"> 5.4.</w:t>
              </w:r>
            </w:hyperlink>
            <w:r w:rsidR="00B74971" w:rsidRPr="00D36988">
              <w:rPr>
                <w:b/>
                <w:sz w:val="22"/>
                <w:szCs w:val="22"/>
                <w:lang w:val="sr-Cyrl-CS"/>
              </w:rPr>
              <w:t xml:space="preserve"> </w:t>
            </w:r>
            <w:r w:rsidR="006B2D4C" w:rsidRPr="006B2D4C">
              <w:rPr>
                <w:sz w:val="22"/>
                <w:szCs w:val="22"/>
                <w:lang w:val="sr-Cyrl-CS"/>
              </w:rPr>
              <w:t>List of subjects in doctoral studies</w:t>
            </w:r>
          </w:p>
        </w:tc>
      </w:tr>
      <w:tr w:rsidR="00B74971" w:rsidRPr="00D36988" w:rsidTr="00423F01">
        <w:tc>
          <w:tcPr>
            <w:tcW w:w="0" w:type="auto"/>
          </w:tcPr>
          <w:p w:rsidR="00B74971" w:rsidRPr="00D36988" w:rsidRDefault="003221C0" w:rsidP="00423F01">
            <w:pPr>
              <w:shd w:val="clear" w:color="auto" w:fill="FFFFFF"/>
              <w:jc w:val="both"/>
              <w:rPr>
                <w:b/>
                <w:sz w:val="22"/>
                <w:szCs w:val="22"/>
                <w:lang w:val="sr-Cyrl-CS"/>
              </w:rPr>
            </w:pPr>
            <w:r>
              <w:rPr>
                <w:b/>
                <w:sz w:val="22"/>
                <w:szCs w:val="22"/>
              </w:rPr>
              <w:lastRenderedPageBreak/>
              <w:t>Standard</w:t>
            </w:r>
            <w:r w:rsidR="00B74971">
              <w:rPr>
                <w:b/>
                <w:sz w:val="22"/>
                <w:szCs w:val="22"/>
              </w:rPr>
              <w:t xml:space="preserve"> 5</w:t>
            </w:r>
            <w:r>
              <w:rPr>
                <w:b/>
                <w:sz w:val="22"/>
                <w:szCs w:val="22"/>
              </w:rPr>
              <w:t xml:space="preserve"> Annexes</w:t>
            </w:r>
            <w:r w:rsidR="00B74971" w:rsidRPr="00D36988">
              <w:rPr>
                <w:b/>
                <w:sz w:val="22"/>
                <w:szCs w:val="22"/>
                <w:lang w:val="sr-Cyrl-CS"/>
              </w:rPr>
              <w:t xml:space="preserve">: </w:t>
            </w:r>
          </w:p>
          <w:p w:rsidR="00B74971" w:rsidRPr="001E5A49" w:rsidRDefault="003221C0" w:rsidP="00423F01">
            <w:pPr>
              <w:shd w:val="clear" w:color="auto" w:fill="FFFFFF"/>
              <w:spacing w:line="269" w:lineRule="exact"/>
              <w:rPr>
                <w:b/>
                <w:sz w:val="22"/>
                <w:szCs w:val="22"/>
                <w:lang w:val="ru-RU"/>
              </w:rPr>
            </w:pPr>
            <w:r>
              <w:rPr>
                <w:b/>
                <w:sz w:val="22"/>
                <w:szCs w:val="22"/>
                <w:lang w:val="en-US"/>
              </w:rPr>
              <w:t>Annex</w:t>
            </w:r>
            <w:r w:rsidR="00B74971" w:rsidRPr="00D36988">
              <w:rPr>
                <w:b/>
                <w:sz w:val="22"/>
                <w:szCs w:val="22"/>
                <w:lang w:val="sr-Cyrl-CS"/>
              </w:rPr>
              <w:t xml:space="preserve"> 5.1</w:t>
            </w:r>
            <w:r w:rsidR="00B74971" w:rsidRPr="001E5A49">
              <w:rPr>
                <w:b/>
                <w:sz w:val="22"/>
                <w:szCs w:val="22"/>
                <w:lang w:val="ru-RU"/>
              </w:rPr>
              <w:t xml:space="preserve">. </w:t>
            </w:r>
            <w:r w:rsidR="006B2D4C" w:rsidRPr="006B2D4C">
              <w:rPr>
                <w:sz w:val="22"/>
                <w:szCs w:val="22"/>
                <w:lang w:val="sr-Cyrl-CS"/>
              </w:rPr>
              <w:t>Statute (attachment is the same as in the documentation for the institution)</w:t>
            </w:r>
          </w:p>
          <w:p w:rsidR="00B74971" w:rsidRPr="001E5A49" w:rsidRDefault="003221C0" w:rsidP="00423F01">
            <w:pPr>
              <w:shd w:val="clear" w:color="auto" w:fill="FFFFFF"/>
              <w:jc w:val="both"/>
              <w:rPr>
                <w:sz w:val="22"/>
                <w:szCs w:val="22"/>
                <w:lang w:val="ru-RU"/>
              </w:rPr>
            </w:pPr>
            <w:r>
              <w:rPr>
                <w:b/>
                <w:sz w:val="22"/>
                <w:szCs w:val="22"/>
                <w:lang w:val="en-US"/>
              </w:rPr>
              <w:t>Annex</w:t>
            </w:r>
            <w:r w:rsidR="00B74971" w:rsidRPr="00D36988">
              <w:rPr>
                <w:b/>
                <w:sz w:val="22"/>
                <w:szCs w:val="22"/>
                <w:lang w:val="sr-Cyrl-CS"/>
              </w:rPr>
              <w:t xml:space="preserve"> 5.2</w:t>
            </w:r>
            <w:r w:rsidR="006B2D4C">
              <w:rPr>
                <w:b/>
                <w:sz w:val="22"/>
                <w:szCs w:val="22"/>
                <w:lang w:val="en-US"/>
              </w:rPr>
              <w:t>.</w:t>
            </w:r>
            <w:r w:rsidR="00B74971" w:rsidRPr="001E5A49">
              <w:rPr>
                <w:b/>
                <w:sz w:val="22"/>
                <w:szCs w:val="22"/>
                <w:lang w:val="ru-RU"/>
              </w:rPr>
              <w:t xml:space="preserve"> </w:t>
            </w:r>
            <w:r w:rsidR="006B2D4C" w:rsidRPr="006B2D4C">
              <w:rPr>
                <w:sz w:val="22"/>
                <w:szCs w:val="22"/>
                <w:lang w:val="en-US"/>
              </w:rPr>
              <w:t>Course</w:t>
            </w:r>
            <w:r w:rsidR="006B2D4C">
              <w:rPr>
                <w:b/>
                <w:sz w:val="22"/>
                <w:szCs w:val="22"/>
                <w:lang w:val="en-US"/>
              </w:rPr>
              <w:t xml:space="preserve"> </w:t>
            </w:r>
            <w:r w:rsidR="006B2D4C" w:rsidRPr="006B2D4C">
              <w:rPr>
                <w:sz w:val="22"/>
                <w:szCs w:val="22"/>
                <w:lang w:val="sr-Cyrl-CS"/>
              </w:rPr>
              <w:t>Book (in the documentation and on the institution's website)</w:t>
            </w:r>
          </w:p>
          <w:p w:rsidR="00B74971" w:rsidRPr="001E5A49" w:rsidRDefault="003221C0" w:rsidP="00423F01">
            <w:pPr>
              <w:shd w:val="clear" w:color="auto" w:fill="FFFFFF"/>
              <w:jc w:val="both"/>
              <w:rPr>
                <w:sz w:val="22"/>
                <w:szCs w:val="22"/>
                <w:lang w:val="ru-RU"/>
              </w:rPr>
            </w:pPr>
            <w:r>
              <w:rPr>
                <w:b/>
                <w:sz w:val="22"/>
                <w:szCs w:val="22"/>
                <w:lang w:val="en-US"/>
              </w:rPr>
              <w:t>Annex</w:t>
            </w:r>
            <w:r w:rsidR="00B74971" w:rsidRPr="00D63AB7">
              <w:rPr>
                <w:b/>
                <w:sz w:val="22"/>
                <w:szCs w:val="22"/>
                <w:lang w:val="sr-Cyrl-CS"/>
              </w:rPr>
              <w:t xml:space="preserve"> 5.3</w:t>
            </w:r>
            <w:r w:rsidR="00B74971" w:rsidRPr="001E5A49">
              <w:rPr>
                <w:b/>
                <w:sz w:val="22"/>
                <w:szCs w:val="22"/>
                <w:lang w:val="ru-RU"/>
              </w:rPr>
              <w:t xml:space="preserve">. </w:t>
            </w:r>
            <w:r w:rsidR="006B2D4C" w:rsidRPr="006B2D4C">
              <w:rPr>
                <w:sz w:val="22"/>
                <w:szCs w:val="22"/>
              </w:rPr>
              <w:t xml:space="preserve">Rulebook on doctoral </w:t>
            </w:r>
            <w:r w:rsidR="006B2D4C">
              <w:rPr>
                <w:sz w:val="22"/>
                <w:szCs w:val="22"/>
              </w:rPr>
              <w:t xml:space="preserve">academic </w:t>
            </w:r>
            <w:r w:rsidR="006B2D4C" w:rsidRPr="006B2D4C">
              <w:rPr>
                <w:sz w:val="22"/>
                <w:szCs w:val="22"/>
              </w:rPr>
              <w:t>studies</w:t>
            </w:r>
          </w:p>
        </w:tc>
      </w:tr>
    </w:tbl>
    <w:p w:rsidR="00B74971" w:rsidRDefault="00B74971" w:rsidP="00B74971">
      <w:pPr>
        <w:spacing w:after="60"/>
        <w:jc w:val="both"/>
        <w:rPr>
          <w:sz w:val="22"/>
          <w:szCs w:val="22"/>
          <w:highlight w:val="yellow"/>
          <w:lang w:val="sr-Cyrl-CS"/>
        </w:rPr>
      </w:pPr>
    </w:p>
    <w:p w:rsidR="00814F36" w:rsidRDefault="00DC694F"/>
    <w:sectPr w:rsidR="00814F36" w:rsidSect="00282EF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74971"/>
    <w:rsid w:val="000C27D6"/>
    <w:rsid w:val="002072D9"/>
    <w:rsid w:val="00246438"/>
    <w:rsid w:val="00282EF7"/>
    <w:rsid w:val="002C2E9B"/>
    <w:rsid w:val="003221C0"/>
    <w:rsid w:val="00533459"/>
    <w:rsid w:val="00646809"/>
    <w:rsid w:val="006B2D4C"/>
    <w:rsid w:val="00901B4C"/>
    <w:rsid w:val="00901DE9"/>
    <w:rsid w:val="009631B8"/>
    <w:rsid w:val="009B7C6B"/>
    <w:rsid w:val="00B74971"/>
    <w:rsid w:val="00DC694F"/>
    <w:rsid w:val="00E048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971"/>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4971"/>
    <w:rPr>
      <w:rFonts w:cs="Times New Roman"/>
      <w:color w:val="0000FF"/>
      <w:u w:val="single"/>
    </w:rPr>
  </w:style>
  <w:style w:type="paragraph" w:styleId="NormalWeb">
    <w:name w:val="Normal (Web)"/>
    <w:basedOn w:val="Normal"/>
    <w:uiPriority w:val="99"/>
    <w:unhideWhenUsed/>
    <w:rsid w:val="00533459"/>
    <w:pPr>
      <w:widowControl/>
      <w:autoSpaceDE/>
      <w:autoSpaceDN/>
      <w:adjustRightInd/>
      <w:spacing w:before="100" w:beforeAutospacing="1" w:after="100" w:afterAutospacing="1"/>
    </w:pPr>
    <w:rPr>
      <w:rFonts w:eastAsia="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685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HP\AppData\Local\Temp\Rar$DI48.500\Tabele\Tabela%205.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HP\AppData\Local\Temp\Rar$DI48.500\Tabele\Tabela%205.3.doc" TargetMode="External"/><Relationship Id="rId5" Type="http://schemas.openxmlformats.org/officeDocument/2006/relationships/hyperlink" Target="file:///C:\Users\HP\AppData\Local\Temp\Rar$DI48.500\Tabele\Tabela%205.2.doc" TargetMode="External"/><Relationship Id="rId4" Type="http://schemas.openxmlformats.org/officeDocument/2006/relationships/hyperlink" Target="file:///C:\Users\HP\AppData\Local\Temp\Rar$DI48.500\Tabele\Tabela%205.1.doc"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12</cp:revision>
  <dcterms:created xsi:type="dcterms:W3CDTF">2022-01-12T09:10:00Z</dcterms:created>
  <dcterms:modified xsi:type="dcterms:W3CDTF">2022-01-12T11:37:00Z</dcterms:modified>
</cp:coreProperties>
</file>